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7149" w:rsidRPr="006249BE" w:rsidRDefault="00627149" w:rsidP="00627149">
      <w:pPr>
        <w:jc w:val="center"/>
        <w:rPr>
          <w:szCs w:val="28"/>
          <w:lang w:val="kk-KZ"/>
        </w:rPr>
      </w:pPr>
      <w:r w:rsidRPr="006249BE">
        <w:rPr>
          <w:szCs w:val="28"/>
          <w:lang w:val="kk-KZ"/>
        </w:rPr>
        <w:t xml:space="preserve">8 </w:t>
      </w:r>
      <w:r w:rsidRPr="006249BE">
        <w:rPr>
          <w:szCs w:val="28"/>
          <w:lang w:val="en-US"/>
        </w:rPr>
        <w:t>GMES</w:t>
      </w:r>
      <w:r w:rsidRPr="006249BE">
        <w:rPr>
          <w:szCs w:val="28"/>
        </w:rPr>
        <w:t xml:space="preserve"> СЕРВИС ДЛЯ ПРЕДОТВРАЩЕНИЯ И ПОДАВЛЕНИЯ КОНФЛИКТОВ</w:t>
      </w:r>
    </w:p>
    <w:p w:rsidR="00627149" w:rsidRPr="00082337" w:rsidRDefault="00627149" w:rsidP="00627149">
      <w:pPr>
        <w:ind w:firstLine="709"/>
        <w:jc w:val="center"/>
        <w:rPr>
          <w:b/>
          <w:szCs w:val="28"/>
        </w:rPr>
      </w:pPr>
    </w:p>
    <w:p w:rsidR="00627149" w:rsidRPr="00082337" w:rsidRDefault="00627149" w:rsidP="00627149">
      <w:pPr>
        <w:shd w:val="clear" w:color="auto" w:fill="FFFFFF"/>
        <w:ind w:firstLine="709"/>
        <w:jc w:val="both"/>
        <w:rPr>
          <w:szCs w:val="28"/>
        </w:rPr>
      </w:pPr>
      <w:r w:rsidRPr="00082337">
        <w:rPr>
          <w:szCs w:val="28"/>
        </w:rPr>
        <w:t>В 1998 г. для обеспечения всеобъемлющего мониторинга окружающей среды руководящими органами Европейского Союза было принято решение о развертывании программы GMES (Global Monitoring for Environment and Security), которая должна осуществляться под эгидой Еврокомиссии в партнерстве с Европейским космическим агентством (European Space Agency, ESA) и Европейским агентством по окружающей среде (European Environment Agency, EEA). Являясь на сегодняшний день наиболее масштабной программой наблюдения Земли, GMES  обеспечит государственные органы и других пользователей высокоточной, современной и доступной информацией для улучшения контроля изменений окружающей среды, понимания причин изменения климата, обеспечения безопасности жизни людей и других задач.</w:t>
      </w:r>
    </w:p>
    <w:p w:rsidR="00627149" w:rsidRPr="00082337" w:rsidRDefault="00627149" w:rsidP="00627149">
      <w:pPr>
        <w:shd w:val="clear" w:color="auto" w:fill="FFFFFF"/>
        <w:ind w:firstLine="709"/>
        <w:jc w:val="both"/>
        <w:rPr>
          <w:szCs w:val="28"/>
        </w:rPr>
      </w:pPr>
      <w:r w:rsidRPr="00082337">
        <w:rPr>
          <w:szCs w:val="28"/>
        </w:rPr>
        <w:t>Ввод в действие программы GMES  будет осуществляться в три этапа:</w:t>
      </w:r>
    </w:p>
    <w:p w:rsidR="00627149" w:rsidRPr="00082337" w:rsidRDefault="00627149" w:rsidP="00627149">
      <w:pPr>
        <w:numPr>
          <w:ilvl w:val="0"/>
          <w:numId w:val="1"/>
        </w:numPr>
        <w:pBdr>
          <w:top w:val="single" w:sz="2" w:space="0" w:color="EAEAEA"/>
          <w:left w:val="single" w:sz="2" w:space="0" w:color="EAEAEA"/>
          <w:bottom w:val="single" w:sz="2" w:space="0" w:color="EAEAEA"/>
          <w:right w:val="single" w:sz="2" w:space="0" w:color="EAEAEA"/>
        </w:pBdr>
        <w:shd w:val="clear" w:color="auto" w:fill="FFFFFF"/>
        <w:tabs>
          <w:tab w:val="clear" w:pos="720"/>
          <w:tab w:val="num" w:pos="0"/>
        </w:tabs>
        <w:ind w:left="0" w:firstLine="709"/>
        <w:jc w:val="both"/>
        <w:rPr>
          <w:szCs w:val="28"/>
        </w:rPr>
      </w:pPr>
      <w:r w:rsidRPr="00082337">
        <w:rPr>
          <w:szCs w:val="28"/>
        </w:rPr>
        <w:t>2008– 2010 гг.: начало работы предварительных (пилотных) сервисов GMES.</w:t>
      </w:r>
    </w:p>
    <w:p w:rsidR="00627149" w:rsidRPr="00082337" w:rsidRDefault="00627149" w:rsidP="00627149">
      <w:pPr>
        <w:numPr>
          <w:ilvl w:val="0"/>
          <w:numId w:val="1"/>
        </w:numPr>
        <w:pBdr>
          <w:top w:val="single" w:sz="2" w:space="0" w:color="EAEAEA"/>
          <w:left w:val="single" w:sz="2" w:space="0" w:color="EAEAEA"/>
          <w:bottom w:val="single" w:sz="2" w:space="0" w:color="EAEAEA"/>
          <w:right w:val="single" w:sz="2" w:space="0" w:color="EAEAEA"/>
        </w:pBdr>
        <w:shd w:val="clear" w:color="auto" w:fill="FFFFFF"/>
        <w:tabs>
          <w:tab w:val="clear" w:pos="720"/>
          <w:tab w:val="num" w:pos="0"/>
        </w:tabs>
        <w:ind w:left="0" w:firstLine="709"/>
        <w:jc w:val="both"/>
        <w:rPr>
          <w:szCs w:val="28"/>
        </w:rPr>
      </w:pPr>
      <w:r w:rsidRPr="00082337">
        <w:rPr>
          <w:szCs w:val="28"/>
        </w:rPr>
        <w:t>2011–2013 гг.: начало функционирования большинства сервисов GMES.</w:t>
      </w:r>
    </w:p>
    <w:p w:rsidR="00627149" w:rsidRPr="00082337" w:rsidRDefault="00627149" w:rsidP="00627149">
      <w:pPr>
        <w:numPr>
          <w:ilvl w:val="0"/>
          <w:numId w:val="1"/>
        </w:numPr>
        <w:pBdr>
          <w:top w:val="single" w:sz="2" w:space="0" w:color="EAEAEA"/>
          <w:left w:val="single" w:sz="2" w:space="0" w:color="EAEAEA"/>
          <w:bottom w:val="single" w:sz="2" w:space="0" w:color="EAEAEA"/>
          <w:right w:val="single" w:sz="2" w:space="0" w:color="EAEAEA"/>
        </w:pBdr>
        <w:shd w:val="clear" w:color="auto" w:fill="FFFFFF"/>
        <w:tabs>
          <w:tab w:val="clear" w:pos="720"/>
          <w:tab w:val="num" w:pos="0"/>
        </w:tabs>
        <w:ind w:left="0" w:firstLine="709"/>
        <w:jc w:val="both"/>
        <w:rPr>
          <w:szCs w:val="28"/>
        </w:rPr>
      </w:pPr>
      <w:r w:rsidRPr="00082337">
        <w:rPr>
          <w:szCs w:val="28"/>
        </w:rPr>
        <w:t>С 2014 г.: работа в полном объеме всех сервисов GMES.</w:t>
      </w:r>
    </w:p>
    <w:p w:rsidR="00627149" w:rsidRPr="00082337" w:rsidRDefault="00627149" w:rsidP="00627149">
      <w:pPr>
        <w:shd w:val="clear" w:color="auto" w:fill="FFFFFF"/>
        <w:ind w:firstLine="709"/>
        <w:jc w:val="both"/>
        <w:rPr>
          <w:szCs w:val="28"/>
        </w:rPr>
      </w:pPr>
      <w:r w:rsidRPr="00082337">
        <w:rPr>
          <w:szCs w:val="28"/>
        </w:rPr>
        <w:t>На практике, GMES будет состоять из сложного комплекса систем наблюдения: спутников дистанционного зондирования Земли (ДЗЗ), наземных станций, морских судов, атмосферных зондов т. д.</w:t>
      </w:r>
    </w:p>
    <w:p w:rsidR="00627149" w:rsidRDefault="00627149" w:rsidP="00627149">
      <w:pPr>
        <w:shd w:val="clear" w:color="auto" w:fill="FFFFFF"/>
        <w:ind w:firstLine="709"/>
        <w:jc w:val="both"/>
        <w:rPr>
          <w:b/>
          <w:szCs w:val="28"/>
          <w:lang w:val="kk-KZ"/>
        </w:rPr>
      </w:pPr>
    </w:p>
    <w:p w:rsidR="00627149" w:rsidRPr="008E0348" w:rsidRDefault="00627149" w:rsidP="00627149">
      <w:pPr>
        <w:shd w:val="clear" w:color="auto" w:fill="FFFFFF"/>
        <w:jc w:val="center"/>
        <w:rPr>
          <w:b/>
          <w:szCs w:val="28"/>
          <w:lang w:val="kk-KZ"/>
        </w:rPr>
      </w:pPr>
      <w:r w:rsidRPr="00082337">
        <w:rPr>
          <w:b/>
          <w:szCs w:val="28"/>
        </w:rPr>
        <w:t>8.1 </w:t>
      </w:r>
      <w:r>
        <w:rPr>
          <w:b/>
          <w:bCs/>
          <w:szCs w:val="28"/>
        </w:rPr>
        <w:t>Космический компонент GMES</w:t>
      </w:r>
    </w:p>
    <w:p w:rsidR="00627149" w:rsidRDefault="00627149" w:rsidP="00627149">
      <w:pPr>
        <w:shd w:val="clear" w:color="auto" w:fill="FFFFFF"/>
        <w:ind w:firstLine="709"/>
        <w:jc w:val="both"/>
        <w:rPr>
          <w:szCs w:val="28"/>
          <w:lang w:val="kk-KZ"/>
        </w:rPr>
      </w:pPr>
    </w:p>
    <w:p w:rsidR="00627149" w:rsidRPr="00082337" w:rsidRDefault="00627149" w:rsidP="00627149">
      <w:pPr>
        <w:shd w:val="clear" w:color="auto" w:fill="FFFFFF"/>
        <w:ind w:firstLine="709"/>
        <w:jc w:val="both"/>
        <w:rPr>
          <w:szCs w:val="28"/>
        </w:rPr>
      </w:pPr>
      <w:r w:rsidRPr="00082337">
        <w:rPr>
          <w:szCs w:val="28"/>
        </w:rPr>
        <w:t>Европейское агентство по окружающей среде (EEA) опирается на данные, полученные от множества источников наблюдений на суше, море или в атмосфере.  Эти данные поступают от европейских и неевропейских организаций. GMES обеспечит единую систему, которая позволит свести это многообразие информации с данными, получаемыми с космических аппаратов, обеспечив целый ряд тематических информационных сервисов, призванных помочь в решении задач улучшения окружающей среды и условий жизни, гуманитарных проблем, а также для поддержки принятия политических решений в интересах более устойчивого развития общества.</w:t>
      </w:r>
    </w:p>
    <w:p w:rsidR="00627149" w:rsidRPr="00082337" w:rsidRDefault="00627149" w:rsidP="00627149">
      <w:pPr>
        <w:shd w:val="clear" w:color="auto" w:fill="FFFFFF"/>
        <w:ind w:firstLine="709"/>
        <w:jc w:val="both"/>
        <w:rPr>
          <w:szCs w:val="28"/>
        </w:rPr>
      </w:pPr>
      <w:r w:rsidRPr="00082337">
        <w:rPr>
          <w:szCs w:val="28"/>
        </w:rPr>
        <w:t>Будущий успех GMES базируется на хорошо продуманном космическом компоненте, которому мы и уделим основное внимание в этом обзоре.  </w:t>
      </w:r>
    </w:p>
    <w:p w:rsidR="00627149" w:rsidRPr="00082337" w:rsidRDefault="00627149" w:rsidP="00627149">
      <w:pPr>
        <w:shd w:val="clear" w:color="auto" w:fill="FFFFFF"/>
        <w:ind w:firstLine="709"/>
        <w:jc w:val="both"/>
        <w:rPr>
          <w:szCs w:val="28"/>
        </w:rPr>
      </w:pPr>
      <w:r w:rsidRPr="00082337">
        <w:rPr>
          <w:szCs w:val="28"/>
        </w:rPr>
        <w:t>GMES будет опираться на два типа систем ДЗЗ: спутники</w:t>
      </w:r>
      <w:r w:rsidRPr="00082337">
        <w:rPr>
          <w:b/>
          <w:bCs/>
          <w:szCs w:val="28"/>
        </w:rPr>
        <w:t> Sentinel</w:t>
      </w:r>
      <w:r w:rsidRPr="00082337">
        <w:rPr>
          <w:szCs w:val="28"/>
        </w:rPr>
        <w:t>, специально предназначенные для программы GMES (их оператором будет  ESA), и национальные (или международные)  спутниковые системы  ДЗЗ, включенные в так называемые </w:t>
      </w:r>
      <w:r w:rsidRPr="00082337">
        <w:rPr>
          <w:bCs/>
          <w:szCs w:val="28"/>
        </w:rPr>
        <w:t>миссии содействия GMES</w:t>
      </w:r>
      <w:r w:rsidRPr="00082337">
        <w:rPr>
          <w:b/>
          <w:bCs/>
          <w:szCs w:val="28"/>
        </w:rPr>
        <w:t> </w:t>
      </w:r>
      <w:r w:rsidRPr="00082337">
        <w:rPr>
          <w:szCs w:val="28"/>
        </w:rPr>
        <w:t xml:space="preserve">(GMES Contributing Missions; GCMs).  В космический компонент GMES войдет единый наземный </w:t>
      </w:r>
      <w:r w:rsidRPr="00082337">
        <w:rPr>
          <w:szCs w:val="28"/>
        </w:rPr>
        <w:lastRenderedPageBreak/>
        <w:t>сегмент, посредством  которого будет обеспечиваться свободный доступ к сервисам GMES.</w:t>
      </w:r>
    </w:p>
    <w:p w:rsidR="00627149" w:rsidRPr="00082337" w:rsidRDefault="00627149" w:rsidP="00627149">
      <w:pPr>
        <w:shd w:val="clear" w:color="auto" w:fill="FFFFFF"/>
        <w:ind w:firstLine="709"/>
        <w:jc w:val="both"/>
        <w:rPr>
          <w:szCs w:val="28"/>
        </w:rPr>
      </w:pPr>
      <w:r w:rsidRPr="00082337">
        <w:rPr>
          <w:szCs w:val="28"/>
        </w:rPr>
        <w:t>Для реализации программы GMES под общим руководством  ESA ведется разработка пяти типов спутников ДЗЗ Sentinel, каждый из которых будет осуществлять определенную миссию, связанную с мониторингом Земли.</w:t>
      </w:r>
    </w:p>
    <w:p w:rsidR="00627149" w:rsidRPr="00082337" w:rsidRDefault="00627149" w:rsidP="00627149">
      <w:pPr>
        <w:shd w:val="clear" w:color="auto" w:fill="FFFFFF"/>
        <w:ind w:firstLine="709"/>
        <w:jc w:val="both"/>
        <w:rPr>
          <w:szCs w:val="28"/>
        </w:rPr>
      </w:pPr>
      <w:r w:rsidRPr="00082337">
        <w:rPr>
          <w:szCs w:val="28"/>
        </w:rPr>
        <w:t>Каждая миссия Sentinel будет включать в себя группировку из двух спутников для обеспечения наилучшего охвата территории и ускорения повторных съемок, что послужит повышению надежности и полноте данных для GMES.</w:t>
      </w:r>
    </w:p>
    <w:p w:rsidR="00627149" w:rsidRPr="00082337" w:rsidRDefault="00627149" w:rsidP="00627149">
      <w:pPr>
        <w:pStyle w:val="a3"/>
        <w:shd w:val="clear" w:color="auto" w:fill="FFFFFF"/>
        <w:spacing w:before="0" w:after="0"/>
        <w:ind w:firstLine="709"/>
        <w:jc w:val="both"/>
        <w:rPr>
          <w:sz w:val="28"/>
          <w:szCs w:val="28"/>
        </w:rPr>
      </w:pPr>
      <w:r w:rsidRPr="00082337">
        <w:rPr>
          <w:rStyle w:val="a4"/>
          <w:sz w:val="28"/>
          <w:szCs w:val="28"/>
          <w:bdr w:val="single" w:sz="2" w:space="0" w:color="EAEAEA" w:frame="1"/>
        </w:rPr>
        <w:t xml:space="preserve">Sentinel-1. </w:t>
      </w:r>
      <w:r w:rsidRPr="00082337">
        <w:rPr>
          <w:sz w:val="28"/>
          <w:szCs w:val="28"/>
        </w:rPr>
        <w:t>Миссия Sentinel-1 будет представлять собой группировку из двух радарных спутников  на полярной орбите, оснащенных  радаром с синтезированной апертурой (SAR) для съемок в С-диапазоне.</w:t>
      </w:r>
    </w:p>
    <w:p w:rsidR="00627149" w:rsidRPr="00082337" w:rsidRDefault="00627149" w:rsidP="00627149">
      <w:pPr>
        <w:pStyle w:val="a3"/>
        <w:shd w:val="clear" w:color="auto" w:fill="FFFFFF"/>
        <w:spacing w:before="0" w:after="0"/>
        <w:ind w:firstLine="709"/>
        <w:jc w:val="both"/>
        <w:rPr>
          <w:sz w:val="28"/>
          <w:szCs w:val="28"/>
        </w:rPr>
      </w:pPr>
      <w:r w:rsidRPr="00082337">
        <w:rPr>
          <w:sz w:val="28"/>
          <w:szCs w:val="28"/>
        </w:rPr>
        <w:t>Группировка Sentinel-1, как ожидается, будет обеспечивать съемками всю территорию Европы, Канады, а также основные морские судоходные пути каждые 1–3 дня, независимо от погодных условий. Радарные данные будут поставляться в течение часа после проведения съемки — это большой шаг вперед по сравнению с существующими радарными спутниковыми системами. Миссия будет обеспечивать многие сервисы GMES, например, мониторинг покрытых льдом арктических морей, картографирование ледовых полей, мониторинг нефтяных разливов и обнаружение кораблей с целью обеспечения безопасности, мониторинг подвижек земной поверхности, картографирование лесов, внутренних вод и почв, поддержка гуманитарных операций и управления кризисными ситуациями. Sentinel-1.</w:t>
      </w:r>
    </w:p>
    <w:p w:rsidR="00627149" w:rsidRPr="00082337" w:rsidRDefault="00627149" w:rsidP="00627149">
      <w:pPr>
        <w:pStyle w:val="a3"/>
        <w:shd w:val="clear" w:color="auto" w:fill="FFFFFF"/>
        <w:spacing w:before="0" w:after="0"/>
        <w:ind w:firstLine="709"/>
        <w:jc w:val="both"/>
        <w:rPr>
          <w:sz w:val="28"/>
          <w:szCs w:val="28"/>
        </w:rPr>
      </w:pPr>
      <w:r w:rsidRPr="00082337">
        <w:rPr>
          <w:rStyle w:val="a4"/>
          <w:sz w:val="28"/>
          <w:szCs w:val="28"/>
          <w:bdr w:val="single" w:sz="2" w:space="0" w:color="EAEAEA" w:frame="1"/>
        </w:rPr>
        <w:t>Sentinel-2</w:t>
      </w:r>
      <w:r w:rsidRPr="00082337">
        <w:rPr>
          <w:sz w:val="28"/>
          <w:szCs w:val="28"/>
        </w:rPr>
        <w:t>. Пара спутников Sentinel-2 будет регулярно поставлять космические снимки высокого разрешения на всю Землю, обеспечивая непрерывность получения данных с аналогичными характеристиками как в программах SPOT и Landsat.</w:t>
      </w:r>
    </w:p>
    <w:p w:rsidR="00627149" w:rsidRPr="00082337" w:rsidRDefault="00627149" w:rsidP="00627149">
      <w:pPr>
        <w:pStyle w:val="a3"/>
        <w:shd w:val="clear" w:color="auto" w:fill="FFFFFF"/>
        <w:spacing w:before="0" w:after="0"/>
        <w:ind w:firstLine="709"/>
        <w:jc w:val="both"/>
        <w:rPr>
          <w:sz w:val="28"/>
          <w:szCs w:val="28"/>
        </w:rPr>
      </w:pPr>
      <w:r w:rsidRPr="00082337">
        <w:rPr>
          <w:sz w:val="28"/>
          <w:szCs w:val="28"/>
        </w:rPr>
        <w:t> Данные Sentinel-2 будут обеспечивать сервисы GMES, связанные, например, с управлением земельными ресурсами, сельскохозяйственным производством и лесным хозяйством, а также мониторингом стихийных бедствий и гуманитарных операций. Уникальность миссии Sentinel-2 связана с сочетанием большого территориального охвата, частых повторных съемок, и, как следствие, систематическим получением полного покрытия всей Земли мультиспектральной съемкой высокого разрешения. </w:t>
      </w:r>
    </w:p>
    <w:p w:rsidR="00627149" w:rsidRPr="00082337" w:rsidRDefault="00627149" w:rsidP="00627149">
      <w:pPr>
        <w:pStyle w:val="a3"/>
        <w:shd w:val="clear" w:color="auto" w:fill="FFFFFF"/>
        <w:spacing w:before="0" w:after="0"/>
        <w:ind w:firstLine="709"/>
        <w:jc w:val="both"/>
        <w:rPr>
          <w:sz w:val="28"/>
          <w:szCs w:val="28"/>
        </w:rPr>
      </w:pPr>
      <w:r w:rsidRPr="00082337">
        <w:rPr>
          <w:rStyle w:val="a4"/>
          <w:sz w:val="28"/>
          <w:szCs w:val="28"/>
          <w:bdr w:val="single" w:sz="2" w:space="0" w:color="EAEAEA" w:frame="1"/>
        </w:rPr>
        <w:t>Sentinel-3</w:t>
      </w:r>
      <w:r w:rsidRPr="00082337">
        <w:rPr>
          <w:sz w:val="28"/>
          <w:szCs w:val="28"/>
        </w:rPr>
        <w:t>. Основной целью миссии Sentinel-3 является наблюдение за топографией поверхности океана, температурой поверхности моря и суши, цветом океана и суши с высокой степени точности и надежности для поддержки систем прогнозирования состояния океана, а также для мониторинга окружающей среды и климата.</w:t>
      </w:r>
    </w:p>
    <w:p w:rsidR="00627149" w:rsidRPr="00082337" w:rsidRDefault="00627149" w:rsidP="00627149">
      <w:pPr>
        <w:pStyle w:val="a3"/>
        <w:shd w:val="clear" w:color="auto" w:fill="FFFFFF"/>
        <w:spacing w:before="0" w:after="0"/>
        <w:ind w:firstLine="709"/>
        <w:jc w:val="both"/>
        <w:rPr>
          <w:sz w:val="28"/>
          <w:szCs w:val="28"/>
        </w:rPr>
      </w:pPr>
      <w:r w:rsidRPr="00082337">
        <w:rPr>
          <w:sz w:val="28"/>
          <w:szCs w:val="28"/>
        </w:rPr>
        <w:t xml:space="preserve">Пара спутников Sentinel-3 будет иметь высокую повторяемость съемок: менее двух дней для OLCI и менее одного дня для SLSTR на экваторе. Орбиты спутников (815 км) обеспечат получение полного пакета топографических данных каждые 27 дней. Данные, получаемые практически в реальном режиме времени, будут использоваться для прогнозирования </w:t>
      </w:r>
      <w:r w:rsidRPr="00082337">
        <w:rPr>
          <w:sz w:val="28"/>
          <w:szCs w:val="28"/>
        </w:rPr>
        <w:lastRenderedPageBreak/>
        <w:t>океанических процессов, картографирования морских льдов. Спутники обеспечат информацией службы, наблюдающие за экологическим состоянием морей, и нуждающиеся в точных и оперативных данных о состоянии поверхности океанов, в том числе о температуре воды, океанических экосистемах, качестве воды и мониторинге загрязнения окружающей среды. Сервисы GMES, связанные с наблюдением за земной поверхностью, также будут получать полезную информацию со спутников Sentinel-3, связанную с мониторингом изменений земной поверхности, лесного покрова, качества почвы, выявлением природных пожаров.</w:t>
      </w:r>
    </w:p>
    <w:p w:rsidR="00627149" w:rsidRPr="00082337" w:rsidRDefault="00627149" w:rsidP="00627149">
      <w:pPr>
        <w:pStyle w:val="a3"/>
        <w:shd w:val="clear" w:color="auto" w:fill="FFFFFF"/>
        <w:spacing w:before="0" w:after="0"/>
        <w:ind w:firstLine="709"/>
        <w:jc w:val="both"/>
        <w:rPr>
          <w:sz w:val="28"/>
          <w:szCs w:val="28"/>
        </w:rPr>
      </w:pPr>
      <w:r w:rsidRPr="00082337">
        <w:rPr>
          <w:sz w:val="28"/>
          <w:szCs w:val="28"/>
        </w:rPr>
        <w:t> </w:t>
      </w:r>
      <w:r w:rsidRPr="00082337">
        <w:rPr>
          <w:rStyle w:val="a4"/>
          <w:sz w:val="28"/>
          <w:szCs w:val="28"/>
          <w:bdr w:val="single" w:sz="2" w:space="0" w:color="EAEAEA" w:frame="1"/>
        </w:rPr>
        <w:t xml:space="preserve">Sentinel-4 и Sentinel-5. </w:t>
      </w:r>
      <w:r w:rsidRPr="00082337">
        <w:rPr>
          <w:sz w:val="28"/>
          <w:szCs w:val="28"/>
        </w:rPr>
        <w:t>Миссии Sentinel-4 и Sentinel-5 предназначены для обеспечения данными о составе атмосферы соответствующих сервисов GMES. Обе миссии будут реализовываться на платформе метеорологических спутников, оператором которых является Европейская организация спутниковой метеорологии EUMETSAT. </w:t>
      </w:r>
    </w:p>
    <w:p w:rsidR="00627149" w:rsidRDefault="00627149" w:rsidP="00627149">
      <w:pPr>
        <w:pStyle w:val="a3"/>
        <w:shd w:val="clear" w:color="auto" w:fill="FFFFFF"/>
        <w:spacing w:before="0" w:after="0"/>
        <w:ind w:firstLine="709"/>
        <w:jc w:val="both"/>
        <w:rPr>
          <w:rStyle w:val="a4"/>
          <w:sz w:val="28"/>
          <w:szCs w:val="28"/>
          <w:bdr w:val="single" w:sz="2" w:space="0" w:color="EAEAEA" w:frame="1"/>
          <w:lang w:val="kk-KZ"/>
        </w:rPr>
      </w:pPr>
    </w:p>
    <w:p w:rsidR="00627149" w:rsidRPr="008E0348" w:rsidRDefault="00627149" w:rsidP="00627149">
      <w:pPr>
        <w:jc w:val="center"/>
        <w:rPr>
          <w:b/>
        </w:rPr>
      </w:pPr>
      <w:r w:rsidRPr="008E0348">
        <w:rPr>
          <w:b/>
        </w:rPr>
        <w:t>8.2 Наземный сегмент космического компонента GMES</w:t>
      </w:r>
    </w:p>
    <w:p w:rsidR="00627149" w:rsidRDefault="00627149" w:rsidP="00627149">
      <w:pPr>
        <w:pStyle w:val="a3"/>
        <w:shd w:val="clear" w:color="auto" w:fill="FFFFFF"/>
        <w:spacing w:before="0" w:after="0"/>
        <w:ind w:firstLine="709"/>
        <w:jc w:val="both"/>
        <w:rPr>
          <w:sz w:val="28"/>
          <w:szCs w:val="28"/>
          <w:lang w:val="kk-KZ"/>
        </w:rPr>
      </w:pPr>
    </w:p>
    <w:p w:rsidR="00627149" w:rsidRPr="00082337" w:rsidRDefault="00627149" w:rsidP="00627149">
      <w:pPr>
        <w:pStyle w:val="a3"/>
        <w:shd w:val="clear" w:color="auto" w:fill="FFFFFF"/>
        <w:spacing w:before="0" w:after="0"/>
        <w:ind w:firstLine="709"/>
        <w:jc w:val="both"/>
        <w:rPr>
          <w:sz w:val="28"/>
          <w:szCs w:val="28"/>
        </w:rPr>
      </w:pPr>
      <w:r w:rsidRPr="00082337">
        <w:rPr>
          <w:sz w:val="28"/>
          <w:szCs w:val="28"/>
        </w:rPr>
        <w:t>Наземный сегмент GMES обеспечит доступ к данным Sentinel. Он также будет взаимодействовать с миссиями содействия для координации потока данных. Наземный сегмент будет включать в себя центр оперативного управления спутниками Sentinel и средства для обработки данных и создания производных продуктов для программы GMES. Специальный документ (Data Access Portfolio) определяет все наборы данных и продуктов, а также условия доступа к ним, такие как порядок, уровень обработки, время поставки, лицензирование, в соответствии с которыми эти данные доступны для использования. Для доступа к данным космического компонента GMES создан специальный веб-сайт.</w:t>
      </w:r>
    </w:p>
    <w:p w:rsidR="00627149" w:rsidRDefault="00627149" w:rsidP="00627149">
      <w:pPr>
        <w:jc w:val="center"/>
        <w:rPr>
          <w:b/>
          <w:lang w:val="kk-KZ"/>
        </w:rPr>
      </w:pPr>
    </w:p>
    <w:p w:rsidR="00627149" w:rsidRPr="00EB415B" w:rsidRDefault="00627149" w:rsidP="00627149">
      <w:pPr>
        <w:jc w:val="center"/>
        <w:rPr>
          <w:b/>
          <w:lang w:val="kk-KZ"/>
        </w:rPr>
      </w:pPr>
      <w:r w:rsidRPr="008E0348">
        <w:rPr>
          <w:b/>
        </w:rPr>
        <w:t xml:space="preserve">8.3 Миссии содействия </w:t>
      </w:r>
      <w:r>
        <w:rPr>
          <w:b/>
        </w:rPr>
        <w:t>GMES</w:t>
      </w:r>
    </w:p>
    <w:p w:rsidR="00627149" w:rsidRDefault="00627149" w:rsidP="00627149">
      <w:pPr>
        <w:pStyle w:val="a3"/>
        <w:shd w:val="clear" w:color="auto" w:fill="FFFFFF"/>
        <w:spacing w:before="0" w:after="0"/>
        <w:ind w:firstLine="709"/>
        <w:jc w:val="both"/>
        <w:rPr>
          <w:sz w:val="28"/>
          <w:szCs w:val="28"/>
          <w:lang w:val="kk-KZ"/>
        </w:rPr>
      </w:pPr>
    </w:p>
    <w:p w:rsidR="00627149" w:rsidRPr="00082337" w:rsidRDefault="00627149" w:rsidP="00627149">
      <w:pPr>
        <w:pStyle w:val="a3"/>
        <w:shd w:val="clear" w:color="auto" w:fill="FFFFFF"/>
        <w:spacing w:before="0" w:after="0"/>
        <w:ind w:firstLine="709"/>
        <w:jc w:val="both"/>
        <w:rPr>
          <w:sz w:val="28"/>
          <w:szCs w:val="28"/>
        </w:rPr>
      </w:pPr>
      <w:r w:rsidRPr="00082337">
        <w:rPr>
          <w:sz w:val="28"/>
          <w:szCs w:val="28"/>
        </w:rPr>
        <w:t>Как уже упоминалось выше, GMES будет опираться не только на спутники Sentinel, но и на спутниковые системы ДЗЗ, включенные в миссии содействия GMESПредставим краткий обзор спутников, данные с которых используются сервисами GMES.</w:t>
      </w:r>
    </w:p>
    <w:p w:rsidR="00627149" w:rsidRPr="00082337" w:rsidRDefault="00627149" w:rsidP="00627149">
      <w:pPr>
        <w:pStyle w:val="a3"/>
        <w:shd w:val="clear" w:color="auto" w:fill="FFFFFF"/>
        <w:spacing w:before="0" w:after="0"/>
        <w:ind w:firstLine="709"/>
        <w:jc w:val="both"/>
        <w:rPr>
          <w:sz w:val="28"/>
          <w:szCs w:val="28"/>
        </w:rPr>
      </w:pPr>
      <w:r w:rsidRPr="00082337">
        <w:rPr>
          <w:sz w:val="28"/>
          <w:szCs w:val="28"/>
        </w:rPr>
        <w:t> </w:t>
      </w:r>
      <w:r w:rsidRPr="00082337">
        <w:rPr>
          <w:rStyle w:val="a4"/>
          <w:sz w:val="28"/>
          <w:szCs w:val="28"/>
          <w:bdr w:val="single" w:sz="2" w:space="0" w:color="EAEAEA" w:frame="1"/>
        </w:rPr>
        <w:t>Оптические спутники</w:t>
      </w:r>
      <w:r w:rsidRPr="00082337">
        <w:rPr>
          <w:sz w:val="28"/>
          <w:szCs w:val="28"/>
        </w:rPr>
        <w:t xml:space="preserve">. Оптико-электронные системы способны распознавать пассивное отраженное излучение земной поверхности в видимом, ближнем инфракрасном диапазонах. </w:t>
      </w:r>
    </w:p>
    <w:p w:rsidR="00627149" w:rsidRPr="00082337" w:rsidRDefault="00627149" w:rsidP="00627149">
      <w:pPr>
        <w:pStyle w:val="a3"/>
        <w:shd w:val="clear" w:color="auto" w:fill="FFFFFF"/>
        <w:spacing w:before="0" w:after="0"/>
        <w:ind w:firstLine="709"/>
        <w:jc w:val="both"/>
        <w:rPr>
          <w:sz w:val="28"/>
          <w:szCs w:val="28"/>
        </w:rPr>
      </w:pPr>
      <w:r w:rsidRPr="00082337">
        <w:rPr>
          <w:sz w:val="28"/>
          <w:szCs w:val="28"/>
        </w:rPr>
        <w:t xml:space="preserve"> Оптические съемки применяются для решения задач в разных областях, таких как сельское хозяйство, градостроительное планирование, ландшафтное картографирование, оценка ущерба, связанного с опасными природными явлениями. Они, однако, возможны только в безоблачную погоду и в дневное время суток. Данные могут быть использованы для анализа широкого диапазона параметров, в том числе температуры поверхности океанов и суши, снежного покрова и морских льдов, облачности. Они являются важным источником информации о </w:t>
      </w:r>
      <w:r w:rsidRPr="00082337">
        <w:rPr>
          <w:sz w:val="28"/>
          <w:szCs w:val="28"/>
        </w:rPr>
        <w:lastRenderedPageBreak/>
        <w:t>растительности и ее сезонных изменениях, что важно для выявления районов засухи и раннего предупреждения о возможном возникновении голода.</w:t>
      </w:r>
    </w:p>
    <w:p w:rsidR="00627149" w:rsidRPr="00082337" w:rsidRDefault="00627149" w:rsidP="00627149">
      <w:pPr>
        <w:pStyle w:val="a3"/>
        <w:shd w:val="clear" w:color="auto" w:fill="FFFFFF"/>
        <w:spacing w:before="0" w:after="0"/>
        <w:ind w:firstLine="709"/>
        <w:jc w:val="both"/>
        <w:rPr>
          <w:sz w:val="28"/>
          <w:szCs w:val="28"/>
        </w:rPr>
      </w:pPr>
      <w:r w:rsidRPr="00082337">
        <w:rPr>
          <w:sz w:val="28"/>
          <w:szCs w:val="28"/>
        </w:rPr>
        <w:t> </w:t>
      </w:r>
      <w:r w:rsidRPr="00082337">
        <w:rPr>
          <w:rStyle w:val="a4"/>
          <w:sz w:val="28"/>
          <w:szCs w:val="28"/>
          <w:bdr w:val="single" w:sz="2" w:space="0" w:color="EAEAEA" w:frame="1"/>
        </w:rPr>
        <w:t>Радарные спутники</w:t>
      </w:r>
      <w:r w:rsidRPr="00082337">
        <w:rPr>
          <w:sz w:val="28"/>
          <w:szCs w:val="28"/>
        </w:rPr>
        <w:t xml:space="preserve">. Радарная космическая съемка выполняется в ультракоротковолновой (сверхвысокочастотной) области радиоволн, подразделяемой на X-, C-, и L-диапазоны. Радар с синтезированной апертурой (SAR) может обеспечить круглосуточную съемку Земли. Кроме того, облака, туман и осадки не имеют существенного влияния в микроволновом диапазоне, так что изображения могут быть получены независимо от погодных условий, что является неоспоримым преимуществом при проведении съемок в полярных широтах, районах наводнений и других стихийных бедствий. Оперативность является одним из основных преимуществ радарных систем ДЗЗ. Также следует отметить, что радарные данные служат источником уникальной информации о подстилающей поверхности — они позволяют определять малейшие вертикальные смещения (вплоть до нескольких миллиметров). </w:t>
      </w:r>
    </w:p>
    <w:p w:rsidR="00627149" w:rsidRPr="00082337" w:rsidRDefault="00627149" w:rsidP="00627149">
      <w:pPr>
        <w:pStyle w:val="a3"/>
        <w:shd w:val="clear" w:color="auto" w:fill="FFFFFF"/>
        <w:spacing w:before="0" w:after="0"/>
        <w:ind w:firstLine="709"/>
        <w:jc w:val="both"/>
        <w:rPr>
          <w:sz w:val="28"/>
          <w:szCs w:val="28"/>
        </w:rPr>
      </w:pPr>
      <w:r w:rsidRPr="00082337">
        <w:rPr>
          <w:rStyle w:val="a4"/>
          <w:sz w:val="28"/>
          <w:szCs w:val="28"/>
          <w:bdr w:val="single" w:sz="2" w:space="0" w:color="EAEAEA" w:frame="1"/>
        </w:rPr>
        <w:t>Спутники для альтиметрических измерений</w:t>
      </w:r>
      <w:r w:rsidRPr="00082337">
        <w:rPr>
          <w:sz w:val="28"/>
          <w:szCs w:val="28"/>
        </w:rPr>
        <w:t xml:space="preserve">. Радарные альтиметры предоставляют высокоточные данные о высоте спутника над поверхностью океана путем измерения временного интервала между передачей и приемом очень коротких электромагнитных импульсов. Альтиметрические измерения позволяют получить информацию о топографии поверхности океана, распространении морских льдов и высоте крупных айсбергов над уровнем моря, а также о топографии ледовых поверхностей, и даже рельефе морского дна. </w:t>
      </w:r>
    </w:p>
    <w:p w:rsidR="00627149" w:rsidRPr="00082337" w:rsidRDefault="00627149" w:rsidP="00627149">
      <w:pPr>
        <w:pStyle w:val="a3"/>
        <w:shd w:val="clear" w:color="auto" w:fill="FFFFFF"/>
        <w:spacing w:before="0" w:after="0"/>
        <w:ind w:firstLine="709"/>
        <w:jc w:val="both"/>
        <w:rPr>
          <w:sz w:val="28"/>
          <w:szCs w:val="28"/>
        </w:rPr>
      </w:pPr>
      <w:r w:rsidRPr="00082337">
        <w:rPr>
          <w:rStyle w:val="a4"/>
          <w:sz w:val="28"/>
          <w:szCs w:val="28"/>
          <w:bdr w:val="single" w:sz="2" w:space="0" w:color="EAEAEA" w:frame="1"/>
        </w:rPr>
        <w:t>Спутники для атмосферных наблюдений</w:t>
      </w:r>
      <w:r w:rsidRPr="00082337">
        <w:rPr>
          <w:sz w:val="28"/>
          <w:szCs w:val="28"/>
        </w:rPr>
        <w:t xml:space="preserve">. Одна из наиболее известных и разработанных сфер использования данных ДЗЗ — это прогноз погоды. В течение нескольких десятилетий, почти в реальном режиме времени космические снимки метеорологических спутников были главной составляющей ежедневных бюллетеней погоды. Для измерения параметров атмосферы Земли используются многочисленные приборы и различные методы. Данные применяются для решения широкого круга задач, таких как оперативная метеорология, мониторинг извержения вулканов, прогноз качества воздуха, исследования климата и поддержка принятия политических решений, связанных с изменениями климата. </w:t>
      </w:r>
    </w:p>
    <w:p w:rsidR="00627149" w:rsidRPr="004B2171" w:rsidRDefault="00627149" w:rsidP="00627149">
      <w:pPr>
        <w:pStyle w:val="a3"/>
        <w:shd w:val="clear" w:color="auto" w:fill="FFFFFF"/>
        <w:spacing w:before="0" w:after="0"/>
        <w:ind w:firstLine="709"/>
        <w:jc w:val="both"/>
        <w:rPr>
          <w:b/>
          <w:sz w:val="28"/>
          <w:szCs w:val="28"/>
          <w:lang w:val="kk-KZ"/>
        </w:rPr>
      </w:pPr>
      <w:r w:rsidRPr="00082337">
        <w:rPr>
          <w:b/>
          <w:sz w:val="28"/>
          <w:szCs w:val="28"/>
        </w:rPr>
        <w:t> </w:t>
      </w:r>
    </w:p>
    <w:p w:rsidR="00627149" w:rsidRPr="004B2171" w:rsidRDefault="00627149" w:rsidP="00627149">
      <w:pPr>
        <w:pStyle w:val="a3"/>
        <w:shd w:val="clear" w:color="auto" w:fill="FFFFFF"/>
        <w:spacing w:before="0" w:after="0"/>
        <w:jc w:val="center"/>
        <w:rPr>
          <w:b/>
          <w:sz w:val="28"/>
          <w:szCs w:val="28"/>
          <w:lang w:val="kk-KZ"/>
        </w:rPr>
      </w:pPr>
      <w:r w:rsidRPr="004B2171">
        <w:rPr>
          <w:b/>
          <w:sz w:val="28"/>
          <w:szCs w:val="28"/>
        </w:rPr>
        <w:t>8.4 Сервисы программы GMES</w:t>
      </w:r>
    </w:p>
    <w:p w:rsidR="00627149" w:rsidRDefault="00627149" w:rsidP="00627149">
      <w:pPr>
        <w:pStyle w:val="a3"/>
        <w:shd w:val="clear" w:color="auto" w:fill="FFFFFF"/>
        <w:spacing w:before="0" w:after="0"/>
        <w:ind w:firstLine="709"/>
        <w:jc w:val="both"/>
        <w:rPr>
          <w:sz w:val="28"/>
          <w:szCs w:val="28"/>
          <w:lang w:val="kk-KZ"/>
        </w:rPr>
      </w:pPr>
    </w:p>
    <w:p w:rsidR="00627149" w:rsidRPr="00082337" w:rsidRDefault="00627149" w:rsidP="00627149">
      <w:pPr>
        <w:pStyle w:val="a3"/>
        <w:shd w:val="clear" w:color="auto" w:fill="FFFFFF"/>
        <w:spacing w:before="0" w:after="0"/>
        <w:ind w:firstLine="709"/>
        <w:jc w:val="both"/>
        <w:rPr>
          <w:sz w:val="28"/>
          <w:szCs w:val="28"/>
        </w:rPr>
      </w:pPr>
      <w:r w:rsidRPr="00082337">
        <w:rPr>
          <w:sz w:val="28"/>
          <w:szCs w:val="28"/>
        </w:rPr>
        <w:t xml:space="preserve">Мониторинговый потенциал программы GMES будет использоваться как в общеевропейских интересах, так и в интересах всего международного сообщества. GMES будет предоставлять информацию для различных областей деятельности, таких как прогнозирование качества воздуха, предупреждение о наводнениях, раннее выявление возможной засухи и опустынивания, раннего предупреждения о суровых погодных условиях, обнаружение нефтяных пятен и предсказание их дрейфа, качество морской воды, прогноз урожая, мониторинг лесов, изменения в землепользовании, сельское хозяйства, продовольственная безопасность и гуманитарные </w:t>
      </w:r>
      <w:r w:rsidRPr="00082337">
        <w:rPr>
          <w:sz w:val="28"/>
          <w:szCs w:val="28"/>
        </w:rPr>
        <w:lastRenderedPageBreak/>
        <w:t>операции — вот только некоторые из них. Весь информационный поток программы GMES можно разделить на шесть основных групп: мониторинг океанов, мониторинг суши, мониторинг атмосферы, обеспечение мероприятий по ликвидации последствий чрезвычайных ситуаций, обеспечение безопасности, наблюдения за изменением климата. В соответствии с этим можно выделить шесть групп сервисов, которые будет обеспечивать программа GMES:</w:t>
      </w:r>
    </w:p>
    <w:p w:rsidR="00627149" w:rsidRPr="00082337" w:rsidRDefault="00627149" w:rsidP="00627149">
      <w:pPr>
        <w:pStyle w:val="a3"/>
        <w:numPr>
          <w:ilvl w:val="0"/>
          <w:numId w:val="2"/>
        </w:numPr>
        <w:shd w:val="clear" w:color="auto" w:fill="FFFFFF"/>
        <w:spacing w:before="0" w:after="0"/>
        <w:ind w:left="0" w:firstLine="709"/>
        <w:jc w:val="both"/>
        <w:rPr>
          <w:sz w:val="28"/>
          <w:szCs w:val="28"/>
        </w:rPr>
      </w:pPr>
      <w:r w:rsidRPr="00082337">
        <w:rPr>
          <w:sz w:val="28"/>
          <w:szCs w:val="28"/>
        </w:rPr>
        <w:t>Сервисы, относящиеся к морской среде: морская безопасность, морской транспорт, обнаружение нефтяных пятен, определение качества воды, прогноз погоды и наблюдение за окружающей средой в полярных регионах.</w:t>
      </w:r>
    </w:p>
    <w:p w:rsidR="00627149" w:rsidRPr="00082337" w:rsidRDefault="00627149" w:rsidP="00627149">
      <w:pPr>
        <w:pStyle w:val="a3"/>
        <w:numPr>
          <w:ilvl w:val="0"/>
          <w:numId w:val="2"/>
        </w:numPr>
        <w:shd w:val="clear" w:color="auto" w:fill="FFFFFF"/>
        <w:spacing w:before="0" w:after="0"/>
        <w:ind w:left="0" w:firstLine="709"/>
        <w:jc w:val="both"/>
        <w:rPr>
          <w:sz w:val="28"/>
          <w:szCs w:val="28"/>
        </w:rPr>
      </w:pPr>
      <w:r w:rsidRPr="00082337">
        <w:rPr>
          <w:sz w:val="28"/>
          <w:szCs w:val="28"/>
        </w:rPr>
        <w:t>Сервисы, относящиеся к суше: мониторинг водных ресурсов, сельского хозяйства и продовольственной безопасности, изменений землепользования, лесов, качества почв, городское планирование и охрана природы.</w:t>
      </w:r>
    </w:p>
    <w:p w:rsidR="00627149" w:rsidRPr="00082337" w:rsidRDefault="00627149" w:rsidP="00627149">
      <w:pPr>
        <w:pStyle w:val="a3"/>
        <w:numPr>
          <w:ilvl w:val="0"/>
          <w:numId w:val="2"/>
        </w:numPr>
        <w:shd w:val="clear" w:color="auto" w:fill="FFFFFF"/>
        <w:spacing w:before="0" w:after="0"/>
        <w:ind w:left="0" w:firstLine="709"/>
        <w:jc w:val="both"/>
        <w:rPr>
          <w:sz w:val="28"/>
          <w:szCs w:val="28"/>
        </w:rPr>
      </w:pPr>
      <w:r w:rsidRPr="00082337">
        <w:rPr>
          <w:sz w:val="28"/>
          <w:szCs w:val="28"/>
        </w:rPr>
        <w:t>Сервисы, связанные с наблюдением за атмосферой: мониторинг качества воздуха и прогнозирование уровня ультрафиолетовой радиации, мониторинг парниковых газов и климатических изменений.</w:t>
      </w:r>
    </w:p>
    <w:p w:rsidR="00627149" w:rsidRPr="00082337" w:rsidRDefault="00627149" w:rsidP="00627149">
      <w:pPr>
        <w:pStyle w:val="a3"/>
        <w:numPr>
          <w:ilvl w:val="0"/>
          <w:numId w:val="2"/>
        </w:numPr>
        <w:shd w:val="clear" w:color="auto" w:fill="FFFFFF"/>
        <w:spacing w:before="0" w:after="0"/>
        <w:ind w:left="0" w:firstLine="709"/>
        <w:jc w:val="both"/>
        <w:rPr>
          <w:sz w:val="28"/>
          <w:szCs w:val="28"/>
        </w:rPr>
      </w:pPr>
      <w:r w:rsidRPr="00082337">
        <w:rPr>
          <w:sz w:val="28"/>
          <w:szCs w:val="28"/>
        </w:rPr>
        <w:t>Сервисы, связанные с мониторингом чрезвычайных ситуаций, помогут смягчению последствий природных и техногенных катастроф, таких как наводнения, лесные пожары и землетрясения, и будут содействовать проведению гуманитарных операций.</w:t>
      </w:r>
    </w:p>
    <w:p w:rsidR="00627149" w:rsidRPr="00082337" w:rsidRDefault="00627149" w:rsidP="00627149">
      <w:pPr>
        <w:pStyle w:val="a3"/>
        <w:numPr>
          <w:ilvl w:val="0"/>
          <w:numId w:val="2"/>
        </w:numPr>
        <w:shd w:val="clear" w:color="auto" w:fill="FFFFFF"/>
        <w:spacing w:before="0" w:after="0"/>
        <w:ind w:left="0" w:firstLine="709"/>
        <w:jc w:val="both"/>
        <w:rPr>
          <w:sz w:val="28"/>
          <w:szCs w:val="28"/>
        </w:rPr>
      </w:pPr>
      <w:r w:rsidRPr="00082337">
        <w:rPr>
          <w:sz w:val="28"/>
          <w:szCs w:val="28"/>
        </w:rPr>
        <w:t>Сервисы, относящиеся к безопасности, будут оказывать поддержку усилиям по поддержанию мира, наблюдению за морским пространством и пограничному контролю.</w:t>
      </w:r>
    </w:p>
    <w:p w:rsidR="00627149" w:rsidRPr="00082337" w:rsidRDefault="00627149" w:rsidP="00627149">
      <w:pPr>
        <w:pStyle w:val="a3"/>
        <w:numPr>
          <w:ilvl w:val="0"/>
          <w:numId w:val="2"/>
        </w:numPr>
        <w:shd w:val="clear" w:color="auto" w:fill="FFFFFF"/>
        <w:spacing w:before="0" w:after="0"/>
        <w:ind w:left="0" w:firstLine="709"/>
        <w:jc w:val="both"/>
        <w:rPr>
          <w:sz w:val="28"/>
          <w:szCs w:val="28"/>
        </w:rPr>
      </w:pPr>
      <w:r w:rsidRPr="00082337">
        <w:rPr>
          <w:sz w:val="28"/>
          <w:szCs w:val="28"/>
        </w:rPr>
        <w:t>Сервисы для мониторинга изменений климата пересекаются со всеми выше перечисленными сферами.</w:t>
      </w:r>
    </w:p>
    <w:p w:rsidR="00627149" w:rsidRPr="00082337" w:rsidRDefault="00627149" w:rsidP="00627149">
      <w:pPr>
        <w:pStyle w:val="a3"/>
        <w:shd w:val="clear" w:color="auto" w:fill="FFFFFF"/>
        <w:spacing w:before="0" w:after="0"/>
        <w:ind w:firstLine="709"/>
        <w:jc w:val="both"/>
        <w:rPr>
          <w:sz w:val="28"/>
          <w:szCs w:val="28"/>
        </w:rPr>
      </w:pPr>
      <w:r w:rsidRPr="00082337">
        <w:rPr>
          <w:sz w:val="28"/>
          <w:szCs w:val="28"/>
        </w:rPr>
        <w:t xml:space="preserve">В каждом сервисе будет предлагаться набор данных и производных продуктов, предназначенных для удовлетворения потребностей конкретных групп пользователей на транснациональном, национальном, региональном и местном уровне. Все сервисы будут функционировать в полном объеме к 2014 г. </w:t>
      </w:r>
    </w:p>
    <w:p w:rsidR="00627149" w:rsidRPr="00082337" w:rsidRDefault="00627149" w:rsidP="00627149">
      <w:pPr>
        <w:pStyle w:val="a3"/>
        <w:shd w:val="clear" w:color="auto" w:fill="FFFFFF"/>
        <w:spacing w:before="0" w:after="0"/>
        <w:ind w:firstLine="709"/>
        <w:jc w:val="both"/>
        <w:rPr>
          <w:sz w:val="28"/>
          <w:szCs w:val="28"/>
        </w:rPr>
      </w:pPr>
      <w:r w:rsidRPr="00082337">
        <w:rPr>
          <w:sz w:val="28"/>
          <w:szCs w:val="28"/>
        </w:rPr>
        <w:t xml:space="preserve">Есть также пять проектов, которые переросли в сервисы: ISAC (сельское хозяйств), BIO_SOS и MS.MONINA (сохранение биоразнообразия), ReCover и REDDAF (вырубка лесов). Планируется запуск сервиса HELM для мониторинга земель и два других проекта в рамках международного сотрудничества по вырубкам лесов — REDD-FLAME и REDDINESS. Мониторинг атмосферы Мониторинг и прогнозирование качества воздуха над Европой имеет важное значение для здоровья и условий жизни людей. В 2010 г. начал реализовываться проект Pasadoble, который направлен на развитие местного и регионального наблюдения за качеством воздуха. Управление чрезвычайными ситуациями Пилотным проектом GMES в области управления чрезвычайными ситуациями является сервис SAFER (Safety and Fitness Electronic Records), который направлен на укрепление потенциала Европы в плане мониторинга чрезвычайных ситуации, </w:t>
      </w:r>
      <w:r w:rsidRPr="00082337">
        <w:rPr>
          <w:sz w:val="28"/>
          <w:szCs w:val="28"/>
        </w:rPr>
        <w:lastRenderedPageBreak/>
        <w:t>вызванных погодными явлениями, такими как ураганы, природные пожары и наводнения, а также природными катаклизмами, такими как землетрясения, цунами, извержения вулканов, оползни и проседания, экологическими антропогенными катастрофами такими, как разливы нефти. SAFER будет также предоставлять информацию для решения гуманитарных катастроф. Сервис обеспечивает доступ к продуктам, включая необработанные космические снимки, для любой географической зоны по всему миру, данные о ситуации, предшествовавшей стихийным бедствиям и оперативные данные о ситуации сразу после стихийных бедствий в течение 24 часов после события.</w:t>
      </w:r>
    </w:p>
    <w:p w:rsidR="00627149" w:rsidRPr="00082337" w:rsidRDefault="00627149" w:rsidP="00627149">
      <w:pPr>
        <w:pStyle w:val="a3"/>
        <w:shd w:val="clear" w:color="auto" w:fill="FFFFFF"/>
        <w:spacing w:before="0" w:after="0"/>
        <w:ind w:firstLine="709"/>
        <w:jc w:val="both"/>
        <w:rPr>
          <w:sz w:val="28"/>
          <w:szCs w:val="28"/>
        </w:rPr>
      </w:pPr>
      <w:r w:rsidRPr="00082337">
        <w:rPr>
          <w:sz w:val="28"/>
          <w:szCs w:val="28"/>
        </w:rPr>
        <w:t>С 2010 г. начали работать сервисы, связанные с обеспечением информацией о стихийных бедствиях заинтересованных пользователей:</w:t>
      </w:r>
    </w:p>
    <w:p w:rsidR="00627149" w:rsidRPr="00082337" w:rsidRDefault="00627149" w:rsidP="00627149">
      <w:pPr>
        <w:pStyle w:val="a3"/>
        <w:numPr>
          <w:ilvl w:val="0"/>
          <w:numId w:val="3"/>
        </w:numPr>
        <w:shd w:val="clear" w:color="auto" w:fill="FFFFFF"/>
        <w:spacing w:before="0" w:after="0"/>
        <w:ind w:left="0" w:firstLine="709"/>
        <w:jc w:val="both"/>
        <w:rPr>
          <w:sz w:val="28"/>
          <w:szCs w:val="28"/>
          <w:lang w:val="en-US"/>
        </w:rPr>
      </w:pPr>
      <w:r w:rsidRPr="00082337">
        <w:rPr>
          <w:sz w:val="28"/>
          <w:szCs w:val="28"/>
          <w:lang w:val="en-US"/>
        </w:rPr>
        <w:t xml:space="preserve">EVOSS (European Volcano Observatory Space Service) — </w:t>
      </w:r>
      <w:r w:rsidRPr="00082337">
        <w:rPr>
          <w:sz w:val="28"/>
          <w:szCs w:val="28"/>
        </w:rPr>
        <w:t>наблюдение</w:t>
      </w:r>
      <w:r w:rsidRPr="00082337">
        <w:rPr>
          <w:sz w:val="28"/>
          <w:szCs w:val="28"/>
          <w:lang w:val="en-US"/>
        </w:rPr>
        <w:t xml:space="preserve"> </w:t>
      </w:r>
      <w:r w:rsidRPr="00082337">
        <w:rPr>
          <w:sz w:val="28"/>
          <w:szCs w:val="28"/>
        </w:rPr>
        <w:t>за</w:t>
      </w:r>
      <w:r w:rsidRPr="00082337">
        <w:rPr>
          <w:sz w:val="28"/>
          <w:szCs w:val="28"/>
          <w:lang w:val="en-US"/>
        </w:rPr>
        <w:t xml:space="preserve"> </w:t>
      </w:r>
      <w:r w:rsidRPr="00082337">
        <w:rPr>
          <w:sz w:val="28"/>
          <w:szCs w:val="28"/>
        </w:rPr>
        <w:t>вулканами</w:t>
      </w:r>
      <w:r w:rsidRPr="00082337">
        <w:rPr>
          <w:sz w:val="28"/>
          <w:szCs w:val="28"/>
          <w:lang w:val="en-US"/>
        </w:rPr>
        <w:t xml:space="preserve"> </w:t>
      </w:r>
      <w:r w:rsidRPr="00082337">
        <w:rPr>
          <w:sz w:val="28"/>
          <w:szCs w:val="28"/>
        </w:rPr>
        <w:t>из</w:t>
      </w:r>
      <w:r w:rsidRPr="00082337">
        <w:rPr>
          <w:sz w:val="28"/>
          <w:szCs w:val="28"/>
          <w:lang w:val="en-US"/>
        </w:rPr>
        <w:t xml:space="preserve"> </w:t>
      </w:r>
      <w:r w:rsidRPr="00082337">
        <w:rPr>
          <w:sz w:val="28"/>
          <w:szCs w:val="28"/>
        </w:rPr>
        <w:t>космоса</w:t>
      </w:r>
      <w:r w:rsidRPr="00082337">
        <w:rPr>
          <w:sz w:val="28"/>
          <w:szCs w:val="28"/>
          <w:lang w:val="en-US"/>
        </w:rPr>
        <w:t>.</w:t>
      </w:r>
    </w:p>
    <w:p w:rsidR="00627149" w:rsidRPr="00082337" w:rsidRDefault="00627149" w:rsidP="00627149">
      <w:pPr>
        <w:pStyle w:val="a3"/>
        <w:numPr>
          <w:ilvl w:val="0"/>
          <w:numId w:val="3"/>
        </w:numPr>
        <w:shd w:val="clear" w:color="auto" w:fill="FFFFFF"/>
        <w:spacing w:before="0" w:after="0"/>
        <w:ind w:left="0" w:firstLine="709"/>
        <w:jc w:val="both"/>
        <w:rPr>
          <w:sz w:val="28"/>
          <w:szCs w:val="28"/>
        </w:rPr>
      </w:pPr>
      <w:r w:rsidRPr="00082337">
        <w:rPr>
          <w:sz w:val="28"/>
          <w:szCs w:val="28"/>
        </w:rPr>
        <w:t>DORIS (Ground Deformation Risk Scenarios) — наблюдение за деформациями земной коры.</w:t>
      </w:r>
    </w:p>
    <w:p w:rsidR="00627149" w:rsidRPr="00082337" w:rsidRDefault="00627149" w:rsidP="00627149">
      <w:pPr>
        <w:pStyle w:val="a3"/>
        <w:numPr>
          <w:ilvl w:val="0"/>
          <w:numId w:val="3"/>
        </w:numPr>
        <w:shd w:val="clear" w:color="auto" w:fill="FFFFFF"/>
        <w:spacing w:before="0" w:after="0"/>
        <w:ind w:left="0" w:firstLine="709"/>
        <w:jc w:val="both"/>
        <w:rPr>
          <w:sz w:val="28"/>
          <w:szCs w:val="28"/>
        </w:rPr>
      </w:pPr>
      <w:r w:rsidRPr="00082337">
        <w:rPr>
          <w:sz w:val="28"/>
          <w:szCs w:val="28"/>
        </w:rPr>
        <w:t>SubCoast — наблюдение за опускание берегов по всей Европе. До конца 2012 г. будет реализовываться проект Terrafirma. Он дополняет выше перечисленные сервисы, предоставляя ЧС-агентствам, береговым, железнодорожным и дорожным службам поддержку в процессе оценки рисков и смягчения последствий стихийных бедствий, с использованием новейших технологий для измерения подвижек земной поверхности по радарным спутниковым данным. Обеспечение безопасности Сервисы GMES, связанные с безопасностью, находятся на относительно ранней стадии формирования, но имеются некоторые общеевропейские и национальные проекты, которые охватывают такие аспекты, как охрана морских и сухопутных границ, гуманитарные операции по оказанию помощи, раннее предупреждение и предотвращение конфликтных ситуаций.</w:t>
      </w:r>
    </w:p>
    <w:p w:rsidR="00627149" w:rsidRPr="00082337" w:rsidRDefault="00627149" w:rsidP="00627149">
      <w:pPr>
        <w:pStyle w:val="a3"/>
        <w:shd w:val="clear" w:color="auto" w:fill="FFFFFF"/>
        <w:spacing w:before="0" w:after="0"/>
        <w:ind w:firstLine="709"/>
        <w:jc w:val="both"/>
        <w:rPr>
          <w:sz w:val="28"/>
          <w:szCs w:val="28"/>
        </w:rPr>
      </w:pPr>
      <w:r w:rsidRPr="00082337">
        <w:rPr>
          <w:sz w:val="28"/>
          <w:szCs w:val="28"/>
        </w:rPr>
        <w:t>Пилотным проектом GMES в области обеспечения безопасности является сервис G-MOSAIC, предназначенный для принятия политических решений в следующих областях:</w:t>
      </w:r>
    </w:p>
    <w:p w:rsidR="00627149" w:rsidRPr="00082337" w:rsidRDefault="00627149" w:rsidP="00627149">
      <w:pPr>
        <w:pStyle w:val="a3"/>
        <w:numPr>
          <w:ilvl w:val="1"/>
          <w:numId w:val="4"/>
        </w:numPr>
        <w:shd w:val="clear" w:color="auto" w:fill="FFFFFF"/>
        <w:spacing w:before="0" w:after="0"/>
        <w:ind w:left="0" w:firstLine="709"/>
        <w:jc w:val="both"/>
        <w:rPr>
          <w:sz w:val="28"/>
          <w:szCs w:val="28"/>
        </w:rPr>
      </w:pPr>
      <w:r w:rsidRPr="00082337">
        <w:rPr>
          <w:sz w:val="28"/>
          <w:szCs w:val="28"/>
        </w:rPr>
        <w:t>морская охрана — включает в себя наблюдение за морскими границами в Европе, безопасность на море, нелегальной иммиграцией и незаконной торговлей людьми;</w:t>
      </w:r>
    </w:p>
    <w:p w:rsidR="00627149" w:rsidRPr="00082337" w:rsidRDefault="00627149" w:rsidP="00627149">
      <w:pPr>
        <w:pStyle w:val="a3"/>
        <w:numPr>
          <w:ilvl w:val="1"/>
          <w:numId w:val="4"/>
        </w:numPr>
        <w:shd w:val="clear" w:color="auto" w:fill="FFFFFF"/>
        <w:spacing w:before="0" w:after="0"/>
        <w:ind w:left="0" w:firstLine="709"/>
        <w:jc w:val="both"/>
        <w:rPr>
          <w:sz w:val="28"/>
          <w:szCs w:val="28"/>
        </w:rPr>
      </w:pPr>
      <w:r w:rsidRPr="00082337">
        <w:rPr>
          <w:sz w:val="28"/>
          <w:szCs w:val="28"/>
        </w:rPr>
        <w:t>пограничный контроль — включает в себя наблюдение за сухопутными границам и критически важными объектами инфраструктуры, такими как трубопроводы;</w:t>
      </w:r>
    </w:p>
    <w:p w:rsidR="00627149" w:rsidRPr="00082337" w:rsidRDefault="00627149" w:rsidP="00627149">
      <w:pPr>
        <w:pStyle w:val="a3"/>
        <w:numPr>
          <w:ilvl w:val="1"/>
          <w:numId w:val="4"/>
        </w:numPr>
        <w:shd w:val="clear" w:color="auto" w:fill="FFFFFF"/>
        <w:spacing w:before="0" w:after="0"/>
        <w:ind w:left="0" w:firstLine="709"/>
        <w:jc w:val="both"/>
        <w:rPr>
          <w:sz w:val="28"/>
          <w:szCs w:val="28"/>
        </w:rPr>
      </w:pPr>
      <w:r w:rsidRPr="00082337">
        <w:rPr>
          <w:sz w:val="28"/>
          <w:szCs w:val="28"/>
        </w:rPr>
        <w:t>поддержка внешнеполитических действий Европейского Союза — включает в себя предотвращение конфликтов, мониторинг населения и ресурсов (например, запаса пресной воды).</w:t>
      </w:r>
    </w:p>
    <w:p w:rsidR="00627149" w:rsidRPr="00082337" w:rsidRDefault="00627149" w:rsidP="00627149">
      <w:pPr>
        <w:pStyle w:val="a3"/>
        <w:shd w:val="clear" w:color="auto" w:fill="FFFFFF"/>
        <w:spacing w:before="0" w:after="0"/>
        <w:ind w:firstLine="709"/>
        <w:jc w:val="both"/>
        <w:rPr>
          <w:sz w:val="28"/>
          <w:szCs w:val="28"/>
        </w:rPr>
      </w:pPr>
      <w:r w:rsidRPr="00082337">
        <w:rPr>
          <w:sz w:val="28"/>
          <w:szCs w:val="28"/>
        </w:rPr>
        <w:t>Имеется три других, относящихся к безопасности проекта, все связанные с будущим мониторингом мирового океана:</w:t>
      </w:r>
    </w:p>
    <w:p w:rsidR="00627149" w:rsidRPr="00082337" w:rsidRDefault="00627149" w:rsidP="00627149">
      <w:pPr>
        <w:pStyle w:val="a3"/>
        <w:numPr>
          <w:ilvl w:val="1"/>
          <w:numId w:val="5"/>
        </w:numPr>
        <w:shd w:val="clear" w:color="auto" w:fill="FFFFFF"/>
        <w:spacing w:before="0" w:after="0"/>
        <w:ind w:left="0" w:firstLine="709"/>
        <w:jc w:val="both"/>
        <w:rPr>
          <w:sz w:val="28"/>
          <w:szCs w:val="28"/>
        </w:rPr>
      </w:pPr>
      <w:r w:rsidRPr="00082337">
        <w:rPr>
          <w:sz w:val="28"/>
          <w:szCs w:val="28"/>
        </w:rPr>
        <w:t>NEREIDS — комплексное наблюдение и охрана морского пространства.</w:t>
      </w:r>
    </w:p>
    <w:p w:rsidR="00627149" w:rsidRPr="00082337" w:rsidRDefault="00627149" w:rsidP="00627149">
      <w:pPr>
        <w:pStyle w:val="a3"/>
        <w:numPr>
          <w:ilvl w:val="1"/>
          <w:numId w:val="5"/>
        </w:numPr>
        <w:shd w:val="clear" w:color="auto" w:fill="FFFFFF"/>
        <w:spacing w:before="0" w:after="0"/>
        <w:ind w:left="0" w:firstLine="709"/>
        <w:jc w:val="both"/>
        <w:rPr>
          <w:sz w:val="28"/>
          <w:szCs w:val="28"/>
        </w:rPr>
      </w:pPr>
      <w:r w:rsidRPr="00082337">
        <w:rPr>
          <w:sz w:val="28"/>
          <w:szCs w:val="28"/>
        </w:rPr>
        <w:lastRenderedPageBreak/>
        <w:t>SIMTISYS — обнаружение в море маломерных движущихся объектов.</w:t>
      </w:r>
    </w:p>
    <w:p w:rsidR="00627149" w:rsidRPr="00082337" w:rsidRDefault="00627149" w:rsidP="00627149">
      <w:pPr>
        <w:pStyle w:val="a3"/>
        <w:numPr>
          <w:ilvl w:val="1"/>
          <w:numId w:val="5"/>
        </w:numPr>
        <w:shd w:val="clear" w:color="auto" w:fill="FFFFFF"/>
        <w:spacing w:before="0" w:after="0"/>
        <w:ind w:left="0" w:firstLine="709"/>
        <w:jc w:val="both"/>
        <w:rPr>
          <w:sz w:val="28"/>
          <w:szCs w:val="28"/>
        </w:rPr>
      </w:pPr>
      <w:r w:rsidRPr="00082337">
        <w:rPr>
          <w:sz w:val="28"/>
          <w:szCs w:val="28"/>
        </w:rPr>
        <w:t>DOLPHIN — модули поддержки принятия решений при охране морского пространства.</w:t>
      </w:r>
    </w:p>
    <w:p w:rsidR="00627149" w:rsidRPr="00082337" w:rsidRDefault="00627149" w:rsidP="00627149">
      <w:pPr>
        <w:pStyle w:val="a3"/>
        <w:shd w:val="clear" w:color="auto" w:fill="FFFFFF"/>
        <w:spacing w:before="0" w:after="0"/>
        <w:ind w:firstLine="709"/>
        <w:jc w:val="both"/>
        <w:rPr>
          <w:sz w:val="28"/>
          <w:szCs w:val="28"/>
        </w:rPr>
      </w:pPr>
      <w:r w:rsidRPr="00082337">
        <w:rPr>
          <w:sz w:val="28"/>
          <w:szCs w:val="28"/>
        </w:rPr>
        <w:t>В рамках GMES функционирует также сервис MARISS (MARitime Security Service), финансируемый ESA. Он предлагает комплексный мониторинг морей в различных регионах Европы с использованием спутниковых данных в сочетании с наземными наблюдениями для поддержки более эффективного принятия решений по вопросам морской безопасности. Мониторинг изменения климата До настоящего времени не развернуто никаких специальных сервисов для обеспечения данными по проблемам изменения климата. Такая информация обеспечивается проектами, реализуемыми или планируемыми для мониторинга мирового океана, суши и атмосферы.</w:t>
      </w:r>
    </w:p>
    <w:p w:rsidR="00627149" w:rsidRPr="00082337" w:rsidRDefault="00627149" w:rsidP="00627149">
      <w:pPr>
        <w:pStyle w:val="a3"/>
        <w:shd w:val="clear" w:color="auto" w:fill="FFFFFF"/>
        <w:spacing w:before="0" w:after="0"/>
        <w:ind w:firstLine="709"/>
        <w:jc w:val="both"/>
        <w:rPr>
          <w:sz w:val="28"/>
          <w:szCs w:val="28"/>
        </w:rPr>
      </w:pPr>
      <w:r w:rsidRPr="00082337">
        <w:rPr>
          <w:sz w:val="28"/>
          <w:szCs w:val="28"/>
        </w:rPr>
        <w:t> </w:t>
      </w:r>
    </w:p>
    <w:p w:rsidR="00BC14A0" w:rsidRDefault="00BC14A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B41805"/>
    <w:multiLevelType w:val="hybridMultilevel"/>
    <w:tmpl w:val="4FB8AF48"/>
    <w:lvl w:ilvl="0" w:tplc="DEE0E3B4">
      <w:start w:val="65535"/>
      <w:numFmt w:val="bullet"/>
      <w:lvlText w:val="-"/>
      <w:lvlJc w:val="left"/>
      <w:pPr>
        <w:ind w:left="1429" w:hanging="360"/>
      </w:pPr>
      <w:rPr>
        <w:rFonts w:ascii="Times New Roman" w:hAnsi="Times New Roman" w:cs="Times New Roman" w:hint="default"/>
      </w:rPr>
    </w:lvl>
    <w:lvl w:ilvl="1" w:tplc="DEE0E3B4">
      <w:start w:val="65535"/>
      <w:numFmt w:val="bullet"/>
      <w:lvlText w:val="-"/>
      <w:lvlJc w:val="left"/>
      <w:pPr>
        <w:ind w:left="2149" w:hanging="360"/>
      </w:pPr>
      <w:rPr>
        <w:rFonts w:ascii="Times New Roman"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35386FE3"/>
    <w:multiLevelType w:val="hybridMultilevel"/>
    <w:tmpl w:val="A246D23A"/>
    <w:lvl w:ilvl="0" w:tplc="DEE0E3B4">
      <w:start w:val="65535"/>
      <w:numFmt w:val="bullet"/>
      <w:lvlText w:val="-"/>
      <w:lvlJc w:val="left"/>
      <w:pPr>
        <w:ind w:left="1429" w:hanging="360"/>
      </w:pPr>
      <w:rPr>
        <w:rFonts w:ascii="Times New Roman" w:hAnsi="Times New Roman" w:cs="Times New Roman" w:hint="default"/>
      </w:rPr>
    </w:lvl>
    <w:lvl w:ilvl="1" w:tplc="86A26586">
      <w:numFmt w:val="bullet"/>
      <w:lvlText w:val="•"/>
      <w:lvlJc w:val="left"/>
      <w:pPr>
        <w:ind w:left="2779" w:hanging="990"/>
      </w:pPr>
      <w:rPr>
        <w:rFonts w:ascii="Times New Roman" w:eastAsia="Times New Roman"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4AB30877"/>
    <w:multiLevelType w:val="hybridMultilevel"/>
    <w:tmpl w:val="DE1A0742"/>
    <w:lvl w:ilvl="0" w:tplc="DEE0E3B4">
      <w:start w:val="65535"/>
      <w:numFmt w:val="bullet"/>
      <w:lvlText w:val="-"/>
      <w:lvlJc w:val="left"/>
      <w:pPr>
        <w:ind w:left="1429" w:hanging="360"/>
      </w:pPr>
      <w:rPr>
        <w:rFonts w:ascii="Times New Roman" w:hAnsi="Times New Roman" w:cs="Times New Roman" w:hint="default"/>
      </w:rPr>
    </w:lvl>
    <w:lvl w:ilvl="1" w:tplc="DEE0E3B4">
      <w:start w:val="65535"/>
      <w:numFmt w:val="bullet"/>
      <w:lvlText w:val="-"/>
      <w:lvlJc w:val="left"/>
      <w:pPr>
        <w:ind w:left="2149" w:hanging="360"/>
      </w:pPr>
      <w:rPr>
        <w:rFonts w:ascii="Times New Roman"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63476FD2"/>
    <w:multiLevelType w:val="multilevel"/>
    <w:tmpl w:val="44C23B08"/>
    <w:lvl w:ilvl="0">
      <w:start w:val="65535"/>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5507090"/>
    <w:multiLevelType w:val="hybridMultilevel"/>
    <w:tmpl w:val="3C5265A8"/>
    <w:lvl w:ilvl="0" w:tplc="DEE0E3B4">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compat/>
  <w:rsids>
    <w:rsidRoot w:val="00627149"/>
    <w:rsid w:val="00000D30"/>
    <w:rsid w:val="0001425D"/>
    <w:rsid w:val="0005411F"/>
    <w:rsid w:val="00173396"/>
    <w:rsid w:val="001C6D3D"/>
    <w:rsid w:val="00361478"/>
    <w:rsid w:val="00577776"/>
    <w:rsid w:val="005C299C"/>
    <w:rsid w:val="00627149"/>
    <w:rsid w:val="00631C62"/>
    <w:rsid w:val="007A3F03"/>
    <w:rsid w:val="009273D5"/>
    <w:rsid w:val="009E053F"/>
    <w:rsid w:val="00A555FF"/>
    <w:rsid w:val="00B40F4F"/>
    <w:rsid w:val="00B51696"/>
    <w:rsid w:val="00BC14A0"/>
    <w:rsid w:val="00BD2E05"/>
    <w:rsid w:val="00CA3D05"/>
    <w:rsid w:val="00CF6018"/>
    <w:rsid w:val="00D13DF7"/>
    <w:rsid w:val="00D30B60"/>
    <w:rsid w:val="00F72AEB"/>
    <w:rsid w:val="00F77552"/>
    <w:rsid w:val="00F918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7149"/>
    <w:pPr>
      <w:ind w:firstLine="0"/>
      <w:jc w:val="left"/>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627149"/>
    <w:pPr>
      <w:spacing w:before="100" w:after="100"/>
    </w:pPr>
    <w:rPr>
      <w:sz w:val="24"/>
    </w:rPr>
  </w:style>
  <w:style w:type="character" w:styleId="a4">
    <w:name w:val="Strong"/>
    <w:basedOn w:val="a0"/>
    <w:uiPriority w:val="22"/>
    <w:qFormat/>
    <w:rsid w:val="00627149"/>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2423</Words>
  <Characters>13812</Characters>
  <Application>Microsoft Office Word</Application>
  <DocSecurity>0</DocSecurity>
  <Lines>115</Lines>
  <Paragraphs>32</Paragraphs>
  <ScaleCrop>false</ScaleCrop>
  <Company>EKTU</Company>
  <LinksUpToDate>false</LinksUpToDate>
  <CharactersWithSpaces>16203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2016-10-10T08:23:00Z</dcterms:created>
  <dcterms:modified xsi:type="dcterms:W3CDTF">2016-10-10T08:23:00Z</dcterms:modified>
</cp:coreProperties>
</file>